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03C0EC" wp14:paraId="4F89E561" wp14:textId="6ACA8AB2">
      <w:pPr>
        <w:spacing w:before="0" w:beforeAutospacing="off" w:after="0" w:afterAutospacing="off"/>
        <w:ind w:left="150" w:righ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</w:pP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Крылья для мечты</w:t>
      </w: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:  Как</w:t>
      </w: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 xml:space="preserve"> вдохновить учеников на достижение целей</w:t>
      </w:r>
    </w:p>
    <w:p xmlns:wp14="http://schemas.microsoft.com/office/word/2010/wordml" w:rsidP="5703C0EC" wp14:paraId="2C332633" wp14:textId="54394BE2">
      <w:pPr>
        <w:spacing w:before="0" w:beforeAutospacing="off" w:after="0" w:afterAutospacing="off"/>
        <w:ind w:left="150" w:right="0"/>
      </w:pP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Время, когда мы можем формировать будущее, настало. Научить учеников мечтать — значит дать им ключ к достижению настоящих высот. Вдохновение — это мощный инструмент, который может превратить простые амбиции в реальность.</w:t>
      </w:r>
    </w:p>
    <w:p xmlns:wp14="http://schemas.microsoft.com/office/word/2010/wordml" w:rsidP="5703C0EC" wp14:paraId="4FDD228C" wp14:textId="6D809A48">
      <w:pPr>
        <w:spacing w:before="0" w:beforeAutospacing="off" w:after="0" w:afterAutospacing="off"/>
        <w:ind w:left="150" w:right="0"/>
      </w:pP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Первый шаг к этому — создание поддерживающей атмосферы, где каждый ученик чувствует, что его мнение важнo. Учителя могут вдохновлять, делясь личными историями о преодолении препятствий и достижении успеха. Пример для подражания может сыграть решающую роль в формировании уверенности в своих силах.</w:t>
      </w:r>
    </w:p>
    <w:p xmlns:wp14="http://schemas.microsoft.com/office/word/2010/wordml" w:rsidP="5703C0EC" wp14:paraId="160A1782" wp14:textId="1A8F45BD">
      <w:pPr>
        <w:spacing w:before="0" w:beforeAutospacing="off" w:after="0" w:afterAutospacing="off"/>
        <w:ind w:left="150" w:right="0"/>
      </w:pP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Далее следует внедрение метода целеполагания. Помогите ученикам разбить их мечты на конкретные, осязаемые шаги. Это позволяет не только увидеть путь к цели, но и почувствовать его выполнимость. Регулярные обсуждения и обратная связь поддерживают мотивацию, превращая каждый небольшой успех в ступень к главной мечте.</w:t>
      </w:r>
    </w:p>
    <w:p xmlns:wp14="http://schemas.microsoft.com/office/word/2010/wordml" w:rsidP="5703C0EC" wp14:paraId="1D3BEC3E" wp14:textId="66F825A5">
      <w:pPr>
        <w:spacing w:before="0" w:beforeAutospacing="off" w:after="0" w:afterAutospacing="off"/>
        <w:ind w:left="150" w:right="0"/>
      </w:pPr>
      <w:r w:rsidRPr="5703C0EC" w:rsidR="553899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F4E"/>
          <w:sz w:val="24"/>
          <w:szCs w:val="24"/>
          <w:lang w:val="ru-RU"/>
        </w:rPr>
        <w:t>Кроме того, важно поощрять креативность. Учащиеся должны чувствовать свободу исследовать и выражать себя, ведь именно в этом процессе рождается истинная вдохновенность. Даём им крылья для мечты, и они полетят.</w:t>
      </w:r>
    </w:p>
    <w:p xmlns:wp14="http://schemas.microsoft.com/office/word/2010/wordml" wp14:paraId="501817AE" wp14:textId="0232E5E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9B649"/>
    <w:rsid w:val="45FFA87B"/>
    <w:rsid w:val="5538996D"/>
    <w:rsid w:val="5703C0EC"/>
    <w:rsid w:val="79E9B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33D6"/>
  <w15:chartTrackingRefBased/>
  <w15:docId w15:val="{DFC89DFD-EF78-4C7C-BF17-D7001F4B9C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2025-01-16T20:12:01.3682537Z</dcterms:created>
  <dcterms:modified xsi:type="dcterms:W3CDTF">2025-01-16T20:13:23.4764301Z</dcterms:modified>
  <dc:creator>Dima Pogozhev</dc:creator>
  <lastModifiedBy>Dima Pogozhev</lastModifiedBy>
</coreProperties>
</file>